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127823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4627A5">
        <w:rPr>
          <w:rFonts w:ascii="Times New Roman" w:eastAsia="Arial Unicode MS" w:hAnsi="Times New Roman" w:cs="Times New Roman"/>
          <w:b/>
          <w:kern w:val="0"/>
          <w:sz w:val="24"/>
          <w:szCs w:val="24"/>
          <w:lang w:eastAsia="lv-LV"/>
          <w14:ligatures w14:val="none"/>
        </w:rPr>
        <w:t>6</w:t>
      </w:r>
      <w:r w:rsidR="00F77F68">
        <w:rPr>
          <w:rFonts w:ascii="Times New Roman" w:eastAsia="Arial Unicode MS" w:hAnsi="Times New Roman" w:cs="Times New Roman"/>
          <w:b/>
          <w:kern w:val="0"/>
          <w:sz w:val="24"/>
          <w:szCs w:val="24"/>
          <w:lang w:eastAsia="lv-LV"/>
          <w14:ligatures w14:val="none"/>
        </w:rPr>
        <w:t>7</w:t>
      </w:r>
    </w:p>
    <w:p w14:paraId="7BBD772A" w14:textId="38ED2138"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F77F68">
        <w:rPr>
          <w:rFonts w:ascii="Times New Roman" w:eastAsia="Arial Unicode MS" w:hAnsi="Times New Roman" w:cs="Times New Roman"/>
          <w:kern w:val="0"/>
          <w:sz w:val="24"/>
          <w:szCs w:val="24"/>
          <w:lang w:eastAsia="lv-LV"/>
          <w14:ligatures w14:val="none"/>
        </w:rPr>
        <w:t>29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253BC276" w14:textId="77777777" w:rsidR="00D96B2B" w:rsidRPr="00D96B2B" w:rsidRDefault="00D96B2B" w:rsidP="00D96B2B">
      <w:pPr>
        <w:spacing w:after="0" w:line="240" w:lineRule="auto"/>
        <w:jc w:val="both"/>
        <w:rPr>
          <w:rFonts w:ascii="Times New Roman" w:eastAsia="Times New Roman" w:hAnsi="Times New Roman" w:cs="Times New Roman"/>
          <w:b/>
          <w:bCs/>
          <w:kern w:val="0"/>
          <w:sz w:val="24"/>
          <w:szCs w:val="24"/>
          <w:lang w:eastAsia="lv-LV"/>
          <w14:ligatures w14:val="none"/>
        </w:rPr>
      </w:pPr>
      <w:r w:rsidRPr="00D96B2B">
        <w:rPr>
          <w:rFonts w:ascii="Times New Roman" w:eastAsia="Times New Roman" w:hAnsi="Times New Roman" w:cs="Times New Roman"/>
          <w:b/>
          <w:bCs/>
          <w:kern w:val="0"/>
          <w:sz w:val="24"/>
          <w:szCs w:val="24"/>
          <w:lang w:eastAsia="lv-LV"/>
          <w14:ligatures w14:val="none"/>
        </w:rPr>
        <w:t>Par transportlīdzekļu nodošanu atsavināšanai,  rīkojot atkārtotu izsoli FV1317</w:t>
      </w:r>
    </w:p>
    <w:p w14:paraId="51AA0116" w14:textId="77777777" w:rsidR="00D96B2B" w:rsidRPr="00D96B2B" w:rsidRDefault="00D96B2B" w:rsidP="00D96B2B">
      <w:pPr>
        <w:spacing w:after="0" w:line="240" w:lineRule="auto"/>
        <w:jc w:val="both"/>
        <w:rPr>
          <w:rFonts w:ascii="Times New Roman" w:eastAsia="Times New Roman" w:hAnsi="Times New Roman" w:cs="Times New Roman"/>
          <w:kern w:val="0"/>
          <w:sz w:val="24"/>
          <w:szCs w:val="24"/>
          <w:lang w:eastAsia="lv-LV"/>
          <w14:ligatures w14:val="none"/>
        </w:rPr>
      </w:pPr>
    </w:p>
    <w:p w14:paraId="01F87F77" w14:textId="3FEF9765" w:rsidR="00D96B2B" w:rsidRPr="00D96B2B" w:rsidRDefault="00D96B2B" w:rsidP="00D96B2B">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D96B2B">
        <w:rPr>
          <w:rFonts w:ascii="Times New Roman" w:eastAsia="Times New Roman" w:hAnsi="Times New Roman" w:cs="Times New Roman"/>
          <w:kern w:val="0"/>
          <w:sz w:val="24"/>
          <w:szCs w:val="20"/>
          <w:shd w:val="clear" w:color="auto" w:fill="FFFFFF"/>
          <w:lang w:eastAsia="lv-LV"/>
          <w14:ligatures w14:val="none"/>
        </w:rPr>
        <w:t xml:space="preserve">Madonas novada pašvaldības dome 2026. gada 30. janvārī pieņēma lēmumu Nr. 54 </w:t>
      </w:r>
      <w:r w:rsidRPr="00D96B2B">
        <w:rPr>
          <w:rFonts w:ascii="Times New Roman" w:eastAsia="Arial Unicode MS" w:hAnsi="Times New Roman" w:cs="Times New Roman"/>
          <w:b/>
          <w:kern w:val="0"/>
          <w:sz w:val="24"/>
          <w:szCs w:val="24"/>
          <w:lang w:eastAsia="lv-LV"/>
          <w14:ligatures w14:val="none"/>
        </w:rPr>
        <w:t xml:space="preserve">                 </w:t>
      </w:r>
      <w:r w:rsidRPr="00D96B2B">
        <w:rPr>
          <w:rFonts w:ascii="Times New Roman" w:eastAsia="Arial Unicode MS" w:hAnsi="Times New Roman" w:cs="Times New Roman"/>
          <w:kern w:val="0"/>
          <w:sz w:val="24"/>
          <w:szCs w:val="24"/>
          <w:lang w:eastAsia="lv-LV"/>
          <w14:ligatures w14:val="none"/>
        </w:rPr>
        <w:t>(protokols Nr. 1.</w:t>
      </w:r>
      <w:r w:rsidR="00F77F68">
        <w:rPr>
          <w:rFonts w:ascii="Times New Roman" w:eastAsia="Arial Unicode MS" w:hAnsi="Times New Roman" w:cs="Times New Roman"/>
          <w:kern w:val="0"/>
          <w:sz w:val="24"/>
          <w:szCs w:val="24"/>
          <w:lang w:eastAsia="lv-LV"/>
          <w14:ligatures w14:val="none"/>
        </w:rPr>
        <w:t> </w:t>
      </w:r>
      <w:r w:rsidRPr="00D96B2B">
        <w:rPr>
          <w:rFonts w:ascii="Times New Roman" w:eastAsia="Arial Unicode MS" w:hAnsi="Times New Roman" w:cs="Times New Roman"/>
          <w:kern w:val="0"/>
          <w:sz w:val="24"/>
          <w:szCs w:val="24"/>
          <w:lang w:eastAsia="lv-LV"/>
          <w14:ligatures w14:val="none"/>
        </w:rPr>
        <w:t>54. p.) “</w:t>
      </w:r>
      <w:r w:rsidRPr="00D96B2B">
        <w:rPr>
          <w:rFonts w:ascii="Times New Roman" w:eastAsia="Times New Roman" w:hAnsi="Times New Roman" w:cs="Times New Roman"/>
          <w:kern w:val="0"/>
          <w:sz w:val="24"/>
          <w:szCs w:val="24"/>
          <w:lang w:eastAsia="lv-LV"/>
          <w14:ligatures w14:val="none"/>
        </w:rPr>
        <w:t xml:space="preserve">Par transportlīdzekļu nodošanu atsavināšanai,  rīkojot izsoli”, ar kuru nolēma atsavināt transportlīdzekli ŠKODA OCTAVIA, </w:t>
      </w:r>
      <w:r w:rsidRPr="00D96B2B">
        <w:rPr>
          <w:rFonts w:ascii="Times New Roman" w:eastAsia="Times New Roman" w:hAnsi="Times New Roman" w:cs="Times New Roman"/>
          <w:kern w:val="0"/>
          <w:sz w:val="24"/>
          <w:szCs w:val="20"/>
          <w:shd w:val="clear" w:color="auto" w:fill="FFFFFF"/>
          <w:lang w:eastAsia="lv-LV"/>
          <w14:ligatures w14:val="none"/>
        </w:rPr>
        <w:t xml:space="preserve">valsts reģistrācijas Nr. FV1317, </w:t>
      </w:r>
      <w:r w:rsidRPr="00D96B2B">
        <w:rPr>
          <w:rFonts w:ascii="Times New Roman" w:eastAsia="Times New Roman" w:hAnsi="Times New Roman" w:cs="Times New Roman"/>
          <w:kern w:val="0"/>
          <w:sz w:val="24"/>
          <w:szCs w:val="24"/>
          <w:lang w:eastAsia="lv-LV"/>
          <w14:ligatures w14:val="none"/>
        </w:rPr>
        <w:t>VIN</w:t>
      </w:r>
      <w:r w:rsidRPr="00D96B2B">
        <w:rPr>
          <w:rFonts w:ascii="Times New Roman" w:eastAsia="Times New Roman" w:hAnsi="Times New Roman" w:cs="Times New Roman"/>
          <w:kern w:val="0"/>
          <w:sz w:val="24"/>
          <w:szCs w:val="20"/>
          <w:shd w:val="clear" w:color="auto" w:fill="FFFFFF"/>
          <w:lang w:eastAsia="lv-LV"/>
          <w14:ligatures w14:val="none"/>
        </w:rPr>
        <w:t xml:space="preserve"> TMBHA21Z362237121, izlaiduma gads 19.04.2006, </w:t>
      </w:r>
      <w:r w:rsidRPr="00D96B2B">
        <w:rPr>
          <w:rFonts w:ascii="Times New Roman" w:eastAsia="Times New Roman" w:hAnsi="Times New Roman" w:cs="Times New Roman"/>
          <w:kern w:val="0"/>
          <w:sz w:val="24"/>
          <w:szCs w:val="24"/>
          <w:lang w:eastAsia="lv-LV"/>
          <w14:ligatures w14:val="none"/>
        </w:rPr>
        <w:t xml:space="preserve">atklātā izsolē ar augšupejošu soli, noteica transportlīdzekļa ŠKODA OCTAVIA, </w:t>
      </w:r>
      <w:r w:rsidRPr="00D96B2B">
        <w:rPr>
          <w:rFonts w:ascii="Times New Roman" w:eastAsia="Times New Roman" w:hAnsi="Times New Roman" w:cs="Times New Roman"/>
          <w:kern w:val="0"/>
          <w:sz w:val="24"/>
          <w:szCs w:val="20"/>
          <w:shd w:val="clear" w:color="auto" w:fill="FFFFFF"/>
          <w:lang w:eastAsia="lv-LV"/>
          <w14:ligatures w14:val="none"/>
        </w:rPr>
        <w:t xml:space="preserve">valsts reģistrācijas Nr. FV1317, </w:t>
      </w:r>
      <w:r w:rsidRPr="00D96B2B">
        <w:rPr>
          <w:rFonts w:ascii="Times New Roman" w:eastAsia="Times New Roman" w:hAnsi="Times New Roman" w:cs="Times New Roman"/>
          <w:kern w:val="0"/>
          <w:sz w:val="24"/>
          <w:szCs w:val="24"/>
          <w:lang w:eastAsia="lv-LV"/>
          <w14:ligatures w14:val="none"/>
        </w:rPr>
        <w:t xml:space="preserve">nosacīto cenu </w:t>
      </w:r>
      <w:r w:rsidRPr="00D96B2B">
        <w:rPr>
          <w:rFonts w:ascii="Times New Roman" w:eastAsia="Times New Roman" w:hAnsi="Times New Roman" w:cs="Times New Roman"/>
          <w:color w:val="000000"/>
          <w:kern w:val="0"/>
          <w:sz w:val="24"/>
          <w:szCs w:val="24"/>
          <w:lang w:eastAsia="lv-LV"/>
          <w14:ligatures w14:val="none"/>
        </w:rPr>
        <w:t>538,00</w:t>
      </w:r>
      <w:r w:rsidR="00574747">
        <w:rPr>
          <w:rFonts w:ascii="Times New Roman" w:eastAsia="Times New Roman" w:hAnsi="Times New Roman" w:cs="Times New Roman"/>
          <w:color w:val="000000"/>
          <w:kern w:val="0"/>
          <w:sz w:val="24"/>
          <w:szCs w:val="24"/>
          <w:lang w:eastAsia="lv-LV"/>
          <w14:ligatures w14:val="none"/>
        </w:rPr>
        <w:t> </w:t>
      </w:r>
      <w:r w:rsidRPr="00D96B2B">
        <w:rPr>
          <w:rFonts w:ascii="Times New Roman" w:eastAsia="Times New Roman" w:hAnsi="Times New Roman" w:cs="Times New Roman"/>
          <w:color w:val="000000"/>
          <w:kern w:val="0"/>
          <w:sz w:val="24"/>
          <w:szCs w:val="24"/>
          <w:lang w:eastAsia="lv-LV"/>
          <w14:ligatures w14:val="none"/>
        </w:rPr>
        <w:t>EUR</w:t>
      </w:r>
      <w:r w:rsidRPr="00D96B2B">
        <w:rPr>
          <w:rFonts w:ascii="Times New Roman" w:eastAsia="Times New Roman" w:hAnsi="Times New Roman" w:cs="Times New Roman"/>
          <w:kern w:val="0"/>
          <w:sz w:val="24"/>
          <w:szCs w:val="24"/>
          <w:lang w:eastAsia="lv-LV"/>
          <w14:ligatures w14:val="none"/>
        </w:rPr>
        <w:t xml:space="preserve"> </w:t>
      </w:r>
      <w:r w:rsidRPr="00D96B2B">
        <w:rPr>
          <w:rFonts w:ascii="Times New Roman" w:eastAsia="Times New Roman" w:hAnsi="Times New Roman" w:cs="Times New Roman"/>
          <w:color w:val="000000"/>
          <w:kern w:val="0"/>
          <w:sz w:val="24"/>
          <w:szCs w:val="24"/>
          <w:lang w:eastAsia="lv-LV"/>
          <w14:ligatures w14:val="none"/>
        </w:rPr>
        <w:t xml:space="preserve">(pieci simti trīsdesmit </w:t>
      </w:r>
      <w:r w:rsidRPr="00D96B2B">
        <w:rPr>
          <w:rFonts w:ascii="Times New Roman" w:eastAsia="Times New Roman" w:hAnsi="Times New Roman" w:cs="Times New Roman"/>
          <w:i/>
          <w:color w:val="000000"/>
          <w:kern w:val="0"/>
          <w:sz w:val="24"/>
          <w:szCs w:val="24"/>
          <w:lang w:eastAsia="lv-LV"/>
          <w14:ligatures w14:val="none"/>
        </w:rPr>
        <w:t>euro</w:t>
      </w:r>
      <w:r w:rsidRPr="00D96B2B">
        <w:rPr>
          <w:rFonts w:ascii="Times New Roman" w:eastAsia="Times New Roman" w:hAnsi="Times New Roman" w:cs="Times New Roman"/>
          <w:color w:val="000000"/>
          <w:kern w:val="0"/>
          <w:sz w:val="24"/>
          <w:szCs w:val="24"/>
          <w:lang w:eastAsia="lv-LV"/>
          <w14:ligatures w14:val="none"/>
        </w:rPr>
        <w:t>, 00 centi), izsoles soli - 20 EUR</w:t>
      </w:r>
      <w:r w:rsidRPr="00D96B2B">
        <w:rPr>
          <w:rFonts w:ascii="Times New Roman" w:eastAsia="Times New Roman" w:hAnsi="Times New Roman" w:cs="Arial Unicode MS"/>
          <w:kern w:val="0"/>
          <w:sz w:val="24"/>
          <w:szCs w:val="24"/>
          <w:lang w:eastAsia="lv-LV" w:bidi="lo-LA"/>
          <w14:ligatures w14:val="none"/>
        </w:rPr>
        <w:t xml:space="preserve"> </w:t>
      </w:r>
      <w:r w:rsidRPr="00D96B2B">
        <w:rPr>
          <w:rFonts w:ascii="Times New Roman" w:eastAsia="Times New Roman" w:hAnsi="Times New Roman" w:cs="Times New Roman"/>
          <w:color w:val="000000"/>
          <w:kern w:val="0"/>
          <w:sz w:val="24"/>
          <w:szCs w:val="24"/>
          <w:lang w:eastAsia="lv-LV"/>
          <w14:ligatures w14:val="none"/>
        </w:rPr>
        <w:t xml:space="preserve">(divdesmit </w:t>
      </w:r>
      <w:r w:rsidRPr="00D96B2B">
        <w:rPr>
          <w:rFonts w:ascii="Times New Roman" w:eastAsia="Times New Roman" w:hAnsi="Times New Roman" w:cs="Times New Roman"/>
          <w:i/>
          <w:color w:val="000000"/>
          <w:kern w:val="0"/>
          <w:sz w:val="24"/>
          <w:szCs w:val="24"/>
          <w:lang w:eastAsia="lv-LV"/>
          <w14:ligatures w14:val="none"/>
        </w:rPr>
        <w:t>euro</w:t>
      </w:r>
      <w:r w:rsidRPr="00D96B2B">
        <w:rPr>
          <w:rFonts w:ascii="Times New Roman" w:eastAsia="Times New Roman" w:hAnsi="Times New Roman" w:cs="Times New Roman"/>
          <w:color w:val="000000"/>
          <w:kern w:val="0"/>
          <w:sz w:val="24"/>
          <w:szCs w:val="24"/>
          <w:lang w:eastAsia="lv-LV"/>
          <w14:ligatures w14:val="none"/>
        </w:rPr>
        <w:t>, 00 centi).</w:t>
      </w:r>
    </w:p>
    <w:p w14:paraId="353E9CDF" w14:textId="4027C4BB" w:rsidR="00D96B2B" w:rsidRPr="00D96B2B" w:rsidRDefault="00D96B2B" w:rsidP="00D96B2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96B2B">
        <w:rPr>
          <w:rFonts w:ascii="Times New Roman" w:eastAsia="Times New Roman" w:hAnsi="Times New Roman" w:cs="Times New Roman"/>
          <w:kern w:val="0"/>
          <w:sz w:val="24"/>
          <w:szCs w:val="24"/>
          <w:lang w:eastAsia="lv-LV"/>
          <w14:ligatures w14:val="none"/>
        </w:rPr>
        <w:t>Pamatojoties uz pašvaldības īpašuma iznomāšanas un atsavināšanas izsoļu komisijas 2026.</w:t>
      </w:r>
      <w:r w:rsidR="00F77F68">
        <w:rPr>
          <w:rFonts w:ascii="Times New Roman" w:eastAsia="Times New Roman" w:hAnsi="Times New Roman" w:cs="Times New Roman"/>
          <w:kern w:val="0"/>
          <w:sz w:val="24"/>
          <w:szCs w:val="24"/>
          <w:lang w:eastAsia="lv-LV"/>
          <w14:ligatures w14:val="none"/>
        </w:rPr>
        <w:t> </w:t>
      </w:r>
      <w:r w:rsidRPr="00D96B2B">
        <w:rPr>
          <w:rFonts w:ascii="Times New Roman" w:eastAsia="Times New Roman" w:hAnsi="Times New Roman" w:cs="Times New Roman"/>
          <w:kern w:val="0"/>
          <w:sz w:val="24"/>
          <w:szCs w:val="24"/>
          <w:lang w:eastAsia="lv-LV"/>
          <w14:ligatures w14:val="none"/>
        </w:rPr>
        <w:t>gada 10.</w:t>
      </w:r>
      <w:r w:rsidR="00F77F68">
        <w:rPr>
          <w:rFonts w:ascii="Times New Roman" w:eastAsia="Times New Roman" w:hAnsi="Times New Roman" w:cs="Times New Roman"/>
          <w:kern w:val="0"/>
          <w:sz w:val="24"/>
          <w:szCs w:val="24"/>
          <w:lang w:eastAsia="lv-LV"/>
          <w14:ligatures w14:val="none"/>
        </w:rPr>
        <w:t> </w:t>
      </w:r>
      <w:r w:rsidRPr="00D96B2B">
        <w:rPr>
          <w:rFonts w:ascii="Times New Roman" w:eastAsia="Times New Roman" w:hAnsi="Times New Roman" w:cs="Times New Roman"/>
          <w:kern w:val="0"/>
          <w:sz w:val="24"/>
          <w:szCs w:val="24"/>
          <w:lang w:eastAsia="lv-LV"/>
          <w14:ligatures w14:val="none"/>
        </w:rPr>
        <w:t xml:space="preserve">aprīlī, protokolu Nr. 27, 3. §, izsoles uzvarētājs nav veicis samaksu atbilstoši Izsoles noteikumu 30. punktā noteiktajā termiņā, līdz ar to zaudē tiesības uz izsoles Objektu un iesniegto nodrošinājumu. </w:t>
      </w:r>
    </w:p>
    <w:p w14:paraId="3E14EA09" w14:textId="77777777" w:rsidR="00D96B2B" w:rsidRPr="00D96B2B" w:rsidRDefault="00D96B2B" w:rsidP="00D96B2B">
      <w:pPr>
        <w:spacing w:after="0" w:line="240" w:lineRule="auto"/>
        <w:ind w:firstLine="720"/>
        <w:jc w:val="both"/>
        <w:rPr>
          <w:rFonts w:ascii="Times New Roman" w:eastAsia="Times New Roman" w:hAnsi="Times New Roman" w:cs="Times New Roman"/>
          <w:bCs/>
          <w:kern w:val="0"/>
          <w:sz w:val="24"/>
          <w:szCs w:val="20"/>
          <w:shd w:val="clear" w:color="auto" w:fill="FFFFFF"/>
          <w:lang w:eastAsia="lv-LV"/>
          <w14:ligatures w14:val="none"/>
        </w:rPr>
      </w:pPr>
      <w:r w:rsidRPr="00D96B2B">
        <w:rPr>
          <w:rFonts w:ascii="Times New Roman" w:eastAsia="Times New Roman" w:hAnsi="Times New Roman" w:cs="Times New Roman"/>
          <w:kern w:val="0"/>
          <w:sz w:val="24"/>
          <w:szCs w:val="20"/>
          <w:shd w:val="clear" w:color="auto" w:fill="FFFFFF"/>
          <w:lang w:eastAsia="lv-LV"/>
          <w14:ligatures w14:val="none"/>
        </w:rPr>
        <w:t xml:space="preserve">Ņemot vērā augstāk minēto, </w:t>
      </w:r>
      <w:r w:rsidRPr="00D96B2B">
        <w:rPr>
          <w:rFonts w:ascii="Times New Roman" w:eastAsia="Times New Roman" w:hAnsi="Times New Roman" w:cs="Times New Roman"/>
          <w:bCs/>
          <w:kern w:val="0"/>
          <w:sz w:val="24"/>
          <w:szCs w:val="20"/>
          <w:shd w:val="clear" w:color="auto" w:fill="FFFFFF"/>
          <w:lang w:eastAsia="lv-LV"/>
          <w14:ligatures w14:val="none"/>
        </w:rPr>
        <w:t>mutiskā izsole ar augšupejošu soli</w:t>
      </w:r>
      <w:r w:rsidRPr="00D96B2B">
        <w:rPr>
          <w:rFonts w:ascii="Times New Roman" w:eastAsia="Times New Roman" w:hAnsi="Times New Roman" w:cs="Times New Roman"/>
          <w:kern w:val="0"/>
          <w:sz w:val="24"/>
          <w:szCs w:val="20"/>
          <w:shd w:val="clear" w:color="auto" w:fill="FFFFFF"/>
          <w:lang w:eastAsia="lv-LV"/>
          <w14:ligatures w14:val="none"/>
        </w:rPr>
        <w:t xml:space="preserve"> </w:t>
      </w:r>
      <w:r w:rsidRPr="00D96B2B">
        <w:rPr>
          <w:rFonts w:ascii="Times New Roman" w:eastAsia="Times New Roman" w:hAnsi="Times New Roman" w:cs="Times New Roman"/>
          <w:bCs/>
          <w:kern w:val="0"/>
          <w:sz w:val="24"/>
          <w:szCs w:val="20"/>
          <w:shd w:val="clear" w:color="auto" w:fill="FFFFFF"/>
          <w:lang w:eastAsia="lv-LV"/>
          <w14:ligatures w14:val="none"/>
        </w:rPr>
        <w:t xml:space="preserve">atzīta par nenotikušu. </w:t>
      </w:r>
    </w:p>
    <w:p w14:paraId="43632FA4" w14:textId="77777777" w:rsidR="00D96B2B" w:rsidRPr="00D96B2B" w:rsidRDefault="00D96B2B" w:rsidP="00F77F6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96B2B">
        <w:rPr>
          <w:rFonts w:ascii="Times New Roman" w:eastAsia="Times New Roman" w:hAnsi="Times New Roman" w:cs="Times New Roman"/>
          <w:kern w:val="0"/>
          <w:sz w:val="24"/>
          <w:szCs w:val="24"/>
          <w:lang w:eastAsia="lv-LV"/>
          <w14:ligatures w14:val="none"/>
        </w:rPr>
        <w:t>Nav lietderīgi ieguldīt naudu transporta līdzekļu remontos, lai atjaunotu satiksmei derīgu transportlīdzekli, jo izmaksas ir ļoti lielas.</w:t>
      </w:r>
    </w:p>
    <w:p w14:paraId="4F276E49" w14:textId="77777777" w:rsidR="00D96B2B" w:rsidRPr="00D96B2B" w:rsidRDefault="00D96B2B" w:rsidP="00D96B2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96B2B">
        <w:rPr>
          <w:rFonts w:ascii="Times New Roman" w:eastAsia="Times New Roman" w:hAnsi="Times New Roman" w:cs="Times New Roman"/>
          <w:kern w:val="0"/>
          <w:sz w:val="24"/>
          <w:szCs w:val="24"/>
          <w:lang w:eastAsia="lv-LV"/>
          <w14:ligatures w14:val="none"/>
        </w:rPr>
        <w:t>Lai pašvaldībai nerastos nelietderīgi izdevumi, zemāk minēto transportlīdzekli:</w:t>
      </w:r>
    </w:p>
    <w:p w14:paraId="36BEB9D7" w14:textId="77777777" w:rsidR="00D96B2B" w:rsidRPr="00D96B2B" w:rsidRDefault="00D96B2B" w:rsidP="00D96B2B">
      <w:pPr>
        <w:numPr>
          <w:ilvl w:val="0"/>
          <w:numId w:val="2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D96B2B">
        <w:rPr>
          <w:rFonts w:ascii="Times New Roman" w:eastAsia="Times New Roman" w:hAnsi="Times New Roman" w:cs="Times New Roman"/>
          <w:kern w:val="0"/>
          <w:sz w:val="24"/>
          <w:szCs w:val="20"/>
          <w:shd w:val="clear" w:color="auto" w:fill="FFFFFF"/>
          <w:lang w:eastAsia="lv-LV"/>
          <w14:ligatures w14:val="none"/>
        </w:rPr>
        <w:t>ŠKODA OCTAVIA</w:t>
      </w:r>
      <w:r w:rsidRPr="00D96B2B">
        <w:rPr>
          <w:rFonts w:ascii="Times New Roman" w:eastAsia="Times New Roman" w:hAnsi="Times New Roman" w:cs="Times New Roman"/>
          <w:kern w:val="0"/>
          <w:sz w:val="24"/>
          <w:szCs w:val="24"/>
          <w:lang w:eastAsia="lv-LV"/>
          <w14:ligatures w14:val="none"/>
        </w:rPr>
        <w:t xml:space="preserve">, </w:t>
      </w:r>
      <w:r w:rsidRPr="00D96B2B">
        <w:rPr>
          <w:rFonts w:ascii="Times New Roman" w:eastAsia="Times New Roman" w:hAnsi="Times New Roman" w:cs="Times New Roman"/>
          <w:kern w:val="0"/>
          <w:sz w:val="24"/>
          <w:szCs w:val="20"/>
          <w:shd w:val="clear" w:color="auto" w:fill="FFFFFF"/>
          <w:lang w:eastAsia="lv-LV"/>
          <w14:ligatures w14:val="none"/>
        </w:rPr>
        <w:t xml:space="preserve">valsts reģistrācijas Nr. FV1317 </w:t>
      </w:r>
      <w:r w:rsidRPr="00D96B2B">
        <w:rPr>
          <w:rFonts w:ascii="Times New Roman" w:eastAsia="Times New Roman" w:hAnsi="Times New Roman" w:cs="Times New Roman"/>
          <w:kern w:val="0"/>
          <w:sz w:val="24"/>
          <w:szCs w:val="24"/>
          <w:lang w:eastAsia="lv-LV"/>
          <w14:ligatures w14:val="none"/>
        </w:rPr>
        <w:t xml:space="preserve">atsavināt, atkārtoti rīkojot izsoli, pārdodot par samazinātu cenu un izslēgt no CSDD reģistra. </w:t>
      </w:r>
    </w:p>
    <w:p w14:paraId="4DEC4658" w14:textId="77777777" w:rsidR="00D96B2B" w:rsidRPr="00D96B2B" w:rsidRDefault="00D96B2B" w:rsidP="00D96B2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96B2B">
        <w:rPr>
          <w:rFonts w:ascii="Times New Roman" w:eastAsia="Times New Roman" w:hAnsi="Times New Roman" w:cs="Times New Roman"/>
          <w:kern w:val="0"/>
          <w:sz w:val="24"/>
          <w:szCs w:val="24"/>
          <w:lang w:eastAsia="lv-LV"/>
          <w14:ligatures w14:val="none"/>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w:t>
      </w:r>
      <w:hyperlink r:id="rId10" w:anchor="p6" w:history="1">
        <w:r w:rsidRPr="00D96B2B">
          <w:rPr>
            <w:rFonts w:ascii="Times New Roman" w:eastAsia="Times New Roman" w:hAnsi="Times New Roman" w:cs="Times New Roman"/>
            <w:kern w:val="0"/>
            <w:sz w:val="24"/>
            <w:szCs w:val="24"/>
            <w:lang w:eastAsia="lv-LV"/>
            <w14:ligatures w14:val="none"/>
          </w:rPr>
          <w:t>6. panta</w:t>
        </w:r>
      </w:hyperlink>
      <w:r w:rsidRPr="00D96B2B">
        <w:rPr>
          <w:rFonts w:ascii="Times New Roman" w:eastAsia="Times New Roman" w:hAnsi="Times New Roman" w:cs="Times New Roman"/>
          <w:kern w:val="0"/>
          <w:sz w:val="24"/>
          <w:szCs w:val="24"/>
          <w:lang w:eastAsia="lv-LV"/>
          <w14:ligatures w14:val="none"/>
        </w:rPr>
        <w:t>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7C53849E" w14:textId="77777777" w:rsidR="00D96B2B" w:rsidRPr="00D96B2B" w:rsidRDefault="00D96B2B" w:rsidP="00D96B2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96B2B">
        <w:rPr>
          <w:rFonts w:ascii="Times New Roman" w:eastAsia="Times New Roman" w:hAnsi="Times New Roman" w:cs="Times New Roman"/>
          <w:kern w:val="0"/>
          <w:sz w:val="24"/>
          <w:szCs w:val="24"/>
          <w:lang w:eastAsia="lv-LV"/>
          <w14:ligatures w14:val="none"/>
        </w:rPr>
        <w:t>Pašvaldību likuma 10. panta pirmās daļas 17. punkta nosacījums paredz pašvaldības domes kompetenci noteikt kārtību, kādā veicami darījumi ar pašvaldības kustamo mantu.</w:t>
      </w:r>
    </w:p>
    <w:p w14:paraId="2B139BC2" w14:textId="36EC94A5" w:rsidR="00D96B2B" w:rsidRPr="00D96B2B" w:rsidRDefault="00D96B2B" w:rsidP="00D96B2B">
      <w:pPr>
        <w:widowControl w:val="0"/>
        <w:suppressAutoHyphens/>
        <w:spacing w:after="0" w:line="240" w:lineRule="auto"/>
        <w:ind w:left="-142" w:right="-1" w:firstLine="862"/>
        <w:jc w:val="both"/>
        <w:rPr>
          <w:rFonts w:ascii="Times New Roman" w:eastAsia="Times New Roman" w:hAnsi="Times New Roman" w:cs="Times New Roman"/>
          <w:b/>
          <w:kern w:val="0"/>
          <w:sz w:val="24"/>
          <w:szCs w:val="24"/>
          <w:lang w:eastAsia="lv-LV"/>
          <w14:ligatures w14:val="none"/>
        </w:rPr>
      </w:pPr>
      <w:r w:rsidRPr="00D96B2B">
        <w:rPr>
          <w:rFonts w:ascii="Times New Roman" w:eastAsia="Times New Roman" w:hAnsi="Times New Roman" w:cs="Times New Roman"/>
          <w:color w:val="000000"/>
          <w:kern w:val="0"/>
          <w:sz w:val="24"/>
          <w:szCs w:val="24"/>
          <w:lang w:eastAsia="lv-LV"/>
          <w14:ligatures w14:val="none"/>
        </w:rPr>
        <w:t xml:space="preserve">Ņemot vērā iepriekšminēto, pamatojoties uz </w:t>
      </w:r>
      <w:r w:rsidRPr="00D96B2B">
        <w:rPr>
          <w:rFonts w:ascii="Times New Roman" w:eastAsia="Times New Roman" w:hAnsi="Times New Roman" w:cs="Times New Roman"/>
          <w:kern w:val="0"/>
          <w:sz w:val="24"/>
          <w:szCs w:val="24"/>
          <w:lang w:eastAsia="lv-LV"/>
          <w14:ligatures w14:val="none"/>
        </w:rPr>
        <w:t xml:space="preserve">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w:t>
      </w:r>
      <w:r w:rsidRPr="00D96B2B">
        <w:rPr>
          <w:rFonts w:ascii="Times New Roman" w:eastAsia="Times New Roman" w:hAnsi="Times New Roman" w:cs="Times New Roman"/>
          <w:kern w:val="0"/>
          <w:sz w:val="24"/>
          <w:szCs w:val="24"/>
          <w:lang w:eastAsia="lv-LV"/>
          <w14:ligatures w14:val="none"/>
        </w:rPr>
        <w:lastRenderedPageBreak/>
        <w:t xml:space="preserve">pārskatu likuma piemērošanas noteikumi” 101.1. apakšpunktu, ievērojot </w:t>
      </w:r>
      <w:r w:rsidRPr="00D96B2B">
        <w:rPr>
          <w:rFonts w:ascii="Times New Roman" w:eastAsia="Times New Roman" w:hAnsi="Times New Roman" w:cs="Times New Roman"/>
          <w:kern w:val="0"/>
          <w:sz w:val="24"/>
          <w:szCs w:val="20"/>
          <w:shd w:val="clear" w:color="auto" w:fill="FFFFFF"/>
          <w:lang w:eastAsia="lv-LV"/>
          <w14:ligatures w14:val="none"/>
        </w:rPr>
        <w:t>Madonas novada pašvaldības dome 2025. gada 30.</w:t>
      </w:r>
      <w:r w:rsidR="00574747">
        <w:rPr>
          <w:rFonts w:ascii="Times New Roman" w:eastAsia="Times New Roman" w:hAnsi="Times New Roman" w:cs="Times New Roman"/>
          <w:kern w:val="0"/>
          <w:sz w:val="24"/>
          <w:szCs w:val="20"/>
          <w:shd w:val="clear" w:color="auto" w:fill="FFFFFF"/>
          <w:lang w:eastAsia="lv-LV"/>
          <w14:ligatures w14:val="none"/>
        </w:rPr>
        <w:t> </w:t>
      </w:r>
      <w:r w:rsidRPr="00D96B2B">
        <w:rPr>
          <w:rFonts w:ascii="Times New Roman" w:eastAsia="Times New Roman" w:hAnsi="Times New Roman" w:cs="Times New Roman"/>
          <w:kern w:val="0"/>
          <w:sz w:val="24"/>
          <w:szCs w:val="20"/>
          <w:shd w:val="clear" w:color="auto" w:fill="FFFFFF"/>
          <w:lang w:eastAsia="lv-LV"/>
          <w14:ligatures w14:val="none"/>
        </w:rPr>
        <w:t xml:space="preserve">septembra lēmumu Nr. 259, ņemot vērā 15.04.2026. Attīstības komitejas </w:t>
      </w:r>
      <w:r w:rsidR="00574747">
        <w:rPr>
          <w:rFonts w:ascii="Times New Roman" w:eastAsia="Times New Roman" w:hAnsi="Times New Roman" w:cs="Times New Roman"/>
          <w:kern w:val="0"/>
          <w:sz w:val="24"/>
          <w:szCs w:val="20"/>
          <w:shd w:val="clear" w:color="auto" w:fill="FFFFFF"/>
          <w:lang w:eastAsia="lv-LV"/>
          <w14:ligatures w14:val="none"/>
        </w:rPr>
        <w:t xml:space="preserve">un </w:t>
      </w:r>
      <w:r w:rsidR="006F7ACC">
        <w:rPr>
          <w:rFonts w:ascii="Times New Roman" w:eastAsia="Times New Roman" w:hAnsi="Times New Roman" w:cs="Times New Roman"/>
          <w:kern w:val="0"/>
          <w:sz w:val="24"/>
          <w:szCs w:val="20"/>
          <w:shd w:val="clear" w:color="auto" w:fill="FFFFFF"/>
          <w:lang w:eastAsia="lv-LV"/>
          <w14:ligatures w14:val="none"/>
        </w:rPr>
        <w:t>21</w:t>
      </w:r>
      <w:r w:rsidR="00574747">
        <w:rPr>
          <w:rFonts w:ascii="Times New Roman" w:eastAsia="Times New Roman" w:hAnsi="Times New Roman" w:cs="Times New Roman"/>
          <w:kern w:val="0"/>
          <w:sz w:val="24"/>
          <w:szCs w:val="20"/>
          <w:shd w:val="clear" w:color="auto" w:fill="FFFFFF"/>
          <w:lang w:eastAsia="lv-LV"/>
          <w14:ligatures w14:val="none"/>
        </w:rPr>
        <w:t xml:space="preserve">.04.2026.Finanšu komitejas </w:t>
      </w:r>
      <w:r w:rsidRPr="00D96B2B">
        <w:rPr>
          <w:rFonts w:ascii="Times New Roman" w:eastAsia="Times New Roman" w:hAnsi="Times New Roman" w:cs="Times New Roman"/>
          <w:kern w:val="0"/>
          <w:sz w:val="24"/>
          <w:szCs w:val="20"/>
          <w:shd w:val="clear" w:color="auto" w:fill="FFFFFF"/>
          <w:lang w:eastAsia="lv-LV"/>
          <w14:ligatures w14:val="none"/>
        </w:rPr>
        <w:t>atzinumu</w:t>
      </w:r>
      <w:r w:rsidR="00574747">
        <w:rPr>
          <w:rFonts w:ascii="Times New Roman" w:eastAsia="Times New Roman" w:hAnsi="Times New Roman" w:cs="Times New Roman"/>
          <w:kern w:val="0"/>
          <w:sz w:val="24"/>
          <w:szCs w:val="20"/>
          <w:shd w:val="clear" w:color="auto" w:fill="FFFFFF"/>
          <w:lang w:eastAsia="lv-LV"/>
          <w14:ligatures w14:val="none"/>
        </w:rPr>
        <w:t>s</w:t>
      </w:r>
      <w:r w:rsidRPr="00D96B2B">
        <w:rPr>
          <w:rFonts w:ascii="Times New Roman" w:eastAsia="Times New Roman" w:hAnsi="Times New Roman" w:cs="Times New Roman"/>
          <w:kern w:val="0"/>
          <w:sz w:val="24"/>
          <w:szCs w:val="20"/>
          <w:shd w:val="clear" w:color="auto" w:fill="FFFFFF"/>
          <w:lang w:eastAsia="lv-LV"/>
          <w14:ligatures w14:val="none"/>
        </w:rPr>
        <w:t xml:space="preserve">, </w:t>
      </w:r>
      <w:r w:rsidR="00F77F68" w:rsidRPr="00715260">
        <w:rPr>
          <w:rFonts w:ascii="Times New Roman" w:hAnsi="Times New Roman" w:cs="Times New Roman"/>
          <w:b/>
          <w:sz w:val="24"/>
          <w:szCs w:val="24"/>
        </w:rPr>
        <w:t>atklāti balsojot: PAR – 1</w:t>
      </w:r>
      <w:r w:rsidR="00F77F68">
        <w:rPr>
          <w:rFonts w:ascii="Times New Roman" w:hAnsi="Times New Roman" w:cs="Times New Roman"/>
          <w:b/>
          <w:sz w:val="24"/>
          <w:szCs w:val="24"/>
        </w:rPr>
        <w:t>3</w:t>
      </w:r>
      <w:r w:rsidR="00F77F68" w:rsidRPr="00715260">
        <w:rPr>
          <w:rFonts w:ascii="Times New Roman" w:hAnsi="Times New Roman" w:cs="Times New Roman"/>
          <w:b/>
          <w:sz w:val="24"/>
          <w:szCs w:val="24"/>
        </w:rPr>
        <w:t xml:space="preserve"> </w:t>
      </w:r>
      <w:r w:rsidR="00F77F68" w:rsidRPr="00715260">
        <w:rPr>
          <w:rFonts w:ascii="Times New Roman" w:hAnsi="Times New Roman" w:cs="Times New Roman"/>
          <w:sz w:val="24"/>
          <w:szCs w:val="24"/>
        </w:rPr>
        <w:t>(</w:t>
      </w:r>
      <w:r w:rsidR="00F77F68"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F77F68" w:rsidRPr="00715260">
        <w:rPr>
          <w:rFonts w:ascii="Times New Roman" w:hAnsi="Times New Roman" w:cs="Times New Roman"/>
          <w:bCs/>
          <w:sz w:val="24"/>
          <w:szCs w:val="24"/>
        </w:rPr>
        <w:t>)</w:t>
      </w:r>
      <w:r w:rsidR="00F77F68" w:rsidRPr="00715260">
        <w:rPr>
          <w:rFonts w:ascii="Times New Roman" w:hAnsi="Times New Roman" w:cs="Times New Roman"/>
          <w:sz w:val="24"/>
          <w:szCs w:val="24"/>
        </w:rPr>
        <w:t xml:space="preserve">, </w:t>
      </w:r>
      <w:r w:rsidR="00F77F68" w:rsidRPr="00715260">
        <w:rPr>
          <w:rFonts w:ascii="Times New Roman" w:hAnsi="Times New Roman" w:cs="Times New Roman"/>
          <w:b/>
          <w:sz w:val="24"/>
          <w:szCs w:val="24"/>
        </w:rPr>
        <w:t xml:space="preserve">PRET </w:t>
      </w:r>
      <w:r w:rsidR="00F77F68" w:rsidRPr="00715260">
        <w:rPr>
          <w:rFonts w:ascii="Times New Roman" w:hAnsi="Times New Roman" w:cs="Times New Roman"/>
          <w:b/>
          <w:bCs/>
          <w:sz w:val="24"/>
          <w:szCs w:val="24"/>
        </w:rPr>
        <w:t>– NAV</w:t>
      </w:r>
      <w:r w:rsidR="00F77F68" w:rsidRPr="00715260">
        <w:rPr>
          <w:rFonts w:ascii="Times New Roman" w:hAnsi="Times New Roman" w:cs="Times New Roman"/>
          <w:b/>
          <w:sz w:val="24"/>
          <w:szCs w:val="24"/>
        </w:rPr>
        <w:t>, ATTURAS – NAV,</w:t>
      </w:r>
      <w:r w:rsidR="00F77F68" w:rsidRPr="00715260">
        <w:rPr>
          <w:rFonts w:ascii="Times New Roman" w:hAnsi="Times New Roman" w:cs="Times New Roman"/>
          <w:sz w:val="24"/>
          <w:szCs w:val="24"/>
        </w:rPr>
        <w:t xml:space="preserve"> Madonas novada pašvaldības dome </w:t>
      </w:r>
      <w:r w:rsidR="00F77F68" w:rsidRPr="00715260">
        <w:rPr>
          <w:rFonts w:ascii="Times New Roman" w:hAnsi="Times New Roman" w:cs="Times New Roman"/>
          <w:b/>
          <w:sz w:val="24"/>
          <w:szCs w:val="24"/>
        </w:rPr>
        <w:t>NOLEMJ:</w:t>
      </w:r>
    </w:p>
    <w:p w14:paraId="2A4B2CC8" w14:textId="77777777" w:rsidR="00D96B2B" w:rsidRPr="00D96B2B" w:rsidRDefault="00D96B2B" w:rsidP="00D96B2B">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2101BD30" w14:textId="77777777" w:rsidR="00D96B2B" w:rsidRPr="00D96B2B" w:rsidRDefault="00D96B2B" w:rsidP="00D96B2B">
      <w:pPr>
        <w:numPr>
          <w:ilvl w:val="0"/>
          <w:numId w:val="23"/>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D96B2B">
        <w:rPr>
          <w:rFonts w:ascii="Times New Roman" w:eastAsia="Times New Roman" w:hAnsi="Times New Roman" w:cs="Times New Roman"/>
          <w:kern w:val="0"/>
          <w:sz w:val="24"/>
          <w:szCs w:val="24"/>
          <w:lang w:eastAsia="lv-LV"/>
          <w14:ligatures w14:val="none"/>
        </w:rPr>
        <w:t>Atsavināt pašvaldības kustamo mantu – transportlīdzekli ŠKODA OCTAVIA</w:t>
      </w:r>
      <w:r w:rsidRPr="00D96B2B">
        <w:rPr>
          <w:rFonts w:ascii="Times New Roman" w:eastAsia="Times New Roman" w:hAnsi="Times New Roman" w:cs="Times New Roman"/>
          <w:b/>
          <w:bCs/>
          <w:kern w:val="0"/>
          <w:sz w:val="24"/>
          <w:szCs w:val="24"/>
          <w:lang w:eastAsia="lv-LV"/>
          <w14:ligatures w14:val="none"/>
        </w:rPr>
        <w:t xml:space="preserve">, </w:t>
      </w:r>
      <w:r w:rsidRPr="00D96B2B">
        <w:rPr>
          <w:rFonts w:ascii="Times New Roman" w:eastAsia="Times New Roman" w:hAnsi="Times New Roman" w:cs="Times New Roman"/>
          <w:kern w:val="0"/>
          <w:sz w:val="24"/>
          <w:szCs w:val="24"/>
          <w:lang w:eastAsia="lv-LV"/>
          <w14:ligatures w14:val="none"/>
        </w:rPr>
        <w:t>reģistrācijas Nr. FV1317</w:t>
      </w:r>
      <w:r w:rsidRPr="00D96B2B">
        <w:rPr>
          <w:rFonts w:ascii="Times New Roman" w:eastAsia="Times New Roman" w:hAnsi="Times New Roman" w:cs="Times New Roman"/>
          <w:kern w:val="0"/>
          <w:sz w:val="24"/>
          <w:szCs w:val="20"/>
          <w:shd w:val="clear" w:color="auto" w:fill="FFFFFF"/>
          <w:lang w:eastAsia="lv-LV"/>
          <w14:ligatures w14:val="none"/>
        </w:rPr>
        <w:t>, pārdodot to elektroniskajā izsolē ar augšupejošu soli.</w:t>
      </w:r>
    </w:p>
    <w:p w14:paraId="5AC3ADAE" w14:textId="77777777" w:rsidR="00D96B2B" w:rsidRPr="00D96B2B" w:rsidRDefault="00D96B2B" w:rsidP="00D96B2B">
      <w:pPr>
        <w:numPr>
          <w:ilvl w:val="0"/>
          <w:numId w:val="23"/>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D96B2B">
        <w:rPr>
          <w:rFonts w:ascii="Times New Roman" w:eastAsia="Times New Roman" w:hAnsi="Times New Roman" w:cs="Times New Roman"/>
          <w:kern w:val="0"/>
          <w:sz w:val="24"/>
          <w:szCs w:val="24"/>
          <w:lang w:eastAsia="lv-LV"/>
          <w14:ligatures w14:val="none"/>
        </w:rPr>
        <w:t>Noteikt pašvaldības transportlīdzekļa ŠKODA OCTAVIA,</w:t>
      </w:r>
      <w:r w:rsidRPr="00D96B2B">
        <w:rPr>
          <w:rFonts w:ascii="Times New Roman" w:eastAsia="Times New Roman" w:hAnsi="Times New Roman" w:cs="Times New Roman"/>
          <w:b/>
          <w:bCs/>
          <w:kern w:val="0"/>
          <w:sz w:val="24"/>
          <w:szCs w:val="24"/>
          <w:lang w:eastAsia="lv-LV"/>
          <w14:ligatures w14:val="none"/>
        </w:rPr>
        <w:t xml:space="preserve"> </w:t>
      </w:r>
      <w:r w:rsidRPr="00D96B2B">
        <w:rPr>
          <w:rFonts w:ascii="Times New Roman" w:eastAsia="Times New Roman" w:hAnsi="Times New Roman" w:cs="Times New Roman"/>
          <w:kern w:val="0"/>
          <w:sz w:val="24"/>
          <w:szCs w:val="24"/>
          <w:lang w:eastAsia="lv-LV"/>
          <w14:ligatures w14:val="none"/>
        </w:rPr>
        <w:t>reģistrācijas Nr. FV1317</w:t>
      </w:r>
      <w:r w:rsidRPr="00D96B2B">
        <w:rPr>
          <w:rFonts w:ascii="Times New Roman" w:eastAsia="Times New Roman" w:hAnsi="Times New Roman" w:cs="Times New Roman"/>
          <w:bCs/>
          <w:iCs/>
          <w:kern w:val="0"/>
          <w:sz w:val="24"/>
          <w:szCs w:val="24"/>
          <w:lang w:eastAsia="lv-LV"/>
          <w14:ligatures w14:val="none"/>
        </w:rPr>
        <w:t xml:space="preserve">, izsoles sākuma </w:t>
      </w:r>
      <w:r w:rsidRPr="00D96B2B">
        <w:rPr>
          <w:rFonts w:ascii="Times New Roman" w:eastAsia="Times New Roman" w:hAnsi="Times New Roman" w:cs="Times New Roman"/>
          <w:kern w:val="0"/>
          <w:sz w:val="24"/>
          <w:szCs w:val="24"/>
          <w:lang w:eastAsia="lv-LV"/>
          <w14:ligatures w14:val="none"/>
        </w:rPr>
        <w:t xml:space="preserve">cenu samazināt par 20% un noteikt otrās izsoles sākuma cenu </w:t>
      </w:r>
      <w:r w:rsidRPr="00D96B2B">
        <w:rPr>
          <w:rFonts w:ascii="Times New Roman" w:eastAsia="Times New Roman" w:hAnsi="Times New Roman" w:cs="Times New Roman"/>
          <w:color w:val="000000"/>
          <w:kern w:val="0"/>
          <w:sz w:val="24"/>
          <w:szCs w:val="24"/>
          <w:lang w:eastAsia="lv-LV"/>
          <w14:ligatures w14:val="none"/>
        </w:rPr>
        <w:t>450,00 EUR, izsoles solis - 20 EUR.</w:t>
      </w:r>
    </w:p>
    <w:p w14:paraId="1FEAE4D9" w14:textId="77777777" w:rsidR="00D96B2B" w:rsidRPr="00D96B2B" w:rsidRDefault="00D96B2B" w:rsidP="00D96B2B">
      <w:pPr>
        <w:numPr>
          <w:ilvl w:val="0"/>
          <w:numId w:val="23"/>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D96B2B">
        <w:rPr>
          <w:rFonts w:ascii="Times New Roman" w:eastAsia="Times New Roman" w:hAnsi="Times New Roman" w:cs="Times New Roman"/>
          <w:kern w:val="0"/>
          <w:sz w:val="24"/>
          <w:szCs w:val="24"/>
          <w:lang w:eastAsia="lv-LV"/>
          <w14:ligatures w14:val="none"/>
        </w:rPr>
        <w:t>Apstiprināt pašvaldības kustamās mantas - transportlīdzekļa ŠKODA OCTAVIA</w:t>
      </w:r>
      <w:r w:rsidRPr="00D96B2B">
        <w:rPr>
          <w:rFonts w:ascii="Times New Roman" w:eastAsia="Times New Roman" w:hAnsi="Times New Roman" w:cs="Times New Roman"/>
          <w:b/>
          <w:bCs/>
          <w:kern w:val="0"/>
          <w:sz w:val="24"/>
          <w:szCs w:val="24"/>
          <w:lang w:eastAsia="lv-LV"/>
          <w14:ligatures w14:val="none"/>
        </w:rPr>
        <w:t xml:space="preserve">, </w:t>
      </w:r>
      <w:r w:rsidRPr="00D96B2B">
        <w:rPr>
          <w:rFonts w:ascii="Times New Roman" w:eastAsia="Times New Roman" w:hAnsi="Times New Roman" w:cs="Times New Roman"/>
          <w:kern w:val="0"/>
          <w:sz w:val="24"/>
          <w:szCs w:val="24"/>
          <w:lang w:eastAsia="lv-LV"/>
          <w14:ligatures w14:val="none"/>
        </w:rPr>
        <w:t>reģistrācijas Nr. FV1317</w:t>
      </w:r>
      <w:r w:rsidRPr="00D96B2B">
        <w:rPr>
          <w:rFonts w:ascii="Times New Roman" w:eastAsia="Times New Roman" w:hAnsi="Times New Roman" w:cs="Times New Roman"/>
          <w:color w:val="000000"/>
          <w:kern w:val="0"/>
          <w:sz w:val="24"/>
          <w:szCs w:val="24"/>
          <w:lang w:eastAsia="lv-LV"/>
          <w14:ligatures w14:val="none"/>
        </w:rPr>
        <w:t>,</w:t>
      </w:r>
      <w:r w:rsidRPr="00D96B2B">
        <w:rPr>
          <w:rFonts w:ascii="Times New Roman" w:eastAsia="Times New Roman" w:hAnsi="Times New Roman" w:cs="Times New Roman"/>
          <w:kern w:val="0"/>
          <w:sz w:val="24"/>
          <w:szCs w:val="24"/>
          <w:lang w:eastAsia="lv-LV"/>
          <w14:ligatures w14:val="none"/>
        </w:rPr>
        <w:t xml:space="preserve"> izsoles noteikumus (izsoles noteikumi pielikumā).</w:t>
      </w:r>
    </w:p>
    <w:p w14:paraId="115A1D3F" w14:textId="77777777" w:rsidR="00D96B2B" w:rsidRPr="00D96B2B" w:rsidRDefault="00D96B2B" w:rsidP="00D96B2B">
      <w:pPr>
        <w:numPr>
          <w:ilvl w:val="0"/>
          <w:numId w:val="23"/>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D96B2B">
        <w:rPr>
          <w:rFonts w:ascii="Times New Roman" w:eastAsia="Times New Roman" w:hAnsi="Times New Roman" w:cs="Times New Roman"/>
          <w:kern w:val="0"/>
          <w:sz w:val="24"/>
          <w:szCs w:val="24"/>
          <w:lang w:eastAsia="lv-LV"/>
          <w14:ligatures w14:val="none"/>
        </w:rPr>
        <w:t>Pašvaldības īpašuma iznomāšanas un atsavināšanas izsoļu komisijai organizēt kustamo mantu – transportlīdzekļu - izsoles, nosakot arī izsoļu datumus un laiku.</w:t>
      </w:r>
    </w:p>
    <w:p w14:paraId="4920A725" w14:textId="77777777" w:rsidR="00D96B2B" w:rsidRPr="00D96B2B" w:rsidRDefault="00D96B2B" w:rsidP="00D96B2B">
      <w:pPr>
        <w:numPr>
          <w:ilvl w:val="0"/>
          <w:numId w:val="23"/>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D96B2B">
        <w:rPr>
          <w:rFonts w:ascii="Times New Roman" w:eastAsia="Times New Roman" w:hAnsi="Times New Roman" w:cs="Times New Roman"/>
          <w:kern w:val="0"/>
          <w:sz w:val="24"/>
          <w:szCs w:val="24"/>
          <w:lang w:eastAsia="lv-LV"/>
          <w14:ligatures w14:val="none"/>
        </w:rPr>
        <w:t xml:space="preserve">Madonas novada Centrālās administrācijas Finanšu nodaļai izslēgt no pašvaldības grāmatvedības uzskaites lēmumā minētos transportlīdzekļus pēc to atsavināšanas. </w:t>
      </w:r>
    </w:p>
    <w:p w14:paraId="6494E05A" w14:textId="77777777" w:rsidR="00D96B2B" w:rsidRDefault="00D96B2B" w:rsidP="00D96B2B">
      <w:pPr>
        <w:numPr>
          <w:ilvl w:val="0"/>
          <w:numId w:val="23"/>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D96B2B">
        <w:rPr>
          <w:rFonts w:ascii="Times New Roman" w:eastAsia="Times New Roman" w:hAnsi="Times New Roman" w:cs="Times New Roman"/>
          <w:kern w:val="0"/>
          <w:sz w:val="24"/>
          <w:szCs w:val="24"/>
          <w:lang w:eastAsia="lv-LV"/>
          <w14:ligatures w14:val="none"/>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066778D0" w14:textId="77777777" w:rsidR="00D96B2B" w:rsidRDefault="00D96B2B" w:rsidP="009137AB">
      <w:pPr>
        <w:spacing w:after="0" w:line="240" w:lineRule="auto"/>
        <w:ind w:left="-180" w:right="-694"/>
        <w:jc w:val="both"/>
        <w:rPr>
          <w:rFonts w:ascii="Times New Roman" w:eastAsia="Calibri" w:hAnsi="Times New Roman" w:cs="Times New Roman"/>
          <w:b/>
          <w:iCs/>
          <w:kern w:val="0"/>
          <w:sz w:val="24"/>
          <w:szCs w:val="24"/>
          <w14:ligatures w14:val="none"/>
        </w:rPr>
      </w:pPr>
    </w:p>
    <w:p w14:paraId="5BEFCDF6" w14:textId="77777777" w:rsidR="00D96B2B" w:rsidRDefault="00D96B2B" w:rsidP="009137AB">
      <w:pPr>
        <w:spacing w:after="0" w:line="240" w:lineRule="auto"/>
        <w:ind w:left="-180" w:right="-694"/>
        <w:jc w:val="both"/>
        <w:rPr>
          <w:rFonts w:ascii="Times New Roman" w:eastAsia="Calibri" w:hAnsi="Times New Roman" w:cs="Times New Roman"/>
          <w:b/>
          <w:iCs/>
          <w:kern w:val="0"/>
          <w:sz w:val="24"/>
          <w:szCs w:val="24"/>
          <w14:ligatures w14:val="none"/>
        </w:rPr>
      </w:pPr>
    </w:p>
    <w:p w14:paraId="15434004" w14:textId="77777777" w:rsidR="009137AB" w:rsidRDefault="009137AB" w:rsidP="00B80210">
      <w:pPr>
        <w:spacing w:after="0" w:line="240" w:lineRule="auto"/>
        <w:contextualSpacing/>
        <w:jc w:val="both"/>
        <w:rPr>
          <w:rFonts w:ascii="Times New Roman" w:hAnsi="Times New Roman" w:cs="Times New Roman"/>
          <w:b/>
          <w:bCs/>
          <w:sz w:val="24"/>
          <w:szCs w:val="24"/>
        </w:rPr>
      </w:pPr>
    </w:p>
    <w:bookmarkEnd w:id="632"/>
    <w:p w14:paraId="4D1F5740" w14:textId="77777777" w:rsidR="00F77F68" w:rsidRPr="006A05CA" w:rsidRDefault="00F77F68" w:rsidP="00F77F68">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46630F9C" w14:textId="77777777" w:rsidR="00F77F68" w:rsidRPr="006A05CA" w:rsidRDefault="00F77F68" w:rsidP="00F77F68">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23587D5A" w14:textId="77777777" w:rsidR="003F1019" w:rsidRPr="0064453E" w:rsidRDefault="003F1019"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9BD4F14" w14:textId="77777777" w:rsidR="00D96B2B" w:rsidRPr="00D96B2B" w:rsidRDefault="00D96B2B" w:rsidP="00D96B2B">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D96B2B">
        <w:rPr>
          <w:rFonts w:ascii="Times New Roman" w:eastAsia="Times New Roman" w:hAnsi="Times New Roman" w:cs="Times New Roman"/>
          <w:i/>
          <w:iCs/>
          <w:kern w:val="0"/>
          <w:sz w:val="24"/>
          <w:szCs w:val="24"/>
          <w:lang w:eastAsia="lv-LV"/>
          <w14:ligatures w14:val="none"/>
        </w:rPr>
        <w:t>Jakovļevs 26151372</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9F70" w14:textId="77777777" w:rsidR="006835F7" w:rsidRPr="00CA050C" w:rsidRDefault="006835F7">
      <w:pPr>
        <w:spacing w:after="0" w:line="240" w:lineRule="auto"/>
      </w:pPr>
      <w:r w:rsidRPr="00CA050C">
        <w:separator/>
      </w:r>
    </w:p>
  </w:endnote>
  <w:endnote w:type="continuationSeparator" w:id="0">
    <w:p w14:paraId="3C099066" w14:textId="77777777" w:rsidR="006835F7" w:rsidRPr="00CA050C" w:rsidRDefault="006835F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5581" w14:textId="77777777" w:rsidR="006835F7" w:rsidRPr="00CA050C" w:rsidRDefault="006835F7">
      <w:pPr>
        <w:spacing w:after="0" w:line="240" w:lineRule="auto"/>
      </w:pPr>
      <w:r w:rsidRPr="00CA050C">
        <w:separator/>
      </w:r>
    </w:p>
  </w:footnote>
  <w:footnote w:type="continuationSeparator" w:id="0">
    <w:p w14:paraId="52172C4E" w14:textId="77777777" w:rsidR="006835F7" w:rsidRPr="00CA050C" w:rsidRDefault="006835F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2"/>
  </w:num>
  <w:num w:numId="3" w16cid:durableId="1236891424">
    <w:abstractNumId w:val="35"/>
  </w:num>
  <w:num w:numId="4" w16cid:durableId="1500148458">
    <w:abstractNumId w:val="28"/>
  </w:num>
  <w:num w:numId="5" w16cid:durableId="683164410">
    <w:abstractNumId w:val="18"/>
  </w:num>
  <w:num w:numId="6" w16cid:durableId="720640513">
    <w:abstractNumId w:val="42"/>
  </w:num>
  <w:num w:numId="7" w16cid:durableId="351346715">
    <w:abstractNumId w:val="30"/>
  </w:num>
  <w:num w:numId="8" w16cid:durableId="261380432">
    <w:abstractNumId w:val="44"/>
  </w:num>
  <w:num w:numId="9" w16cid:durableId="1170215837">
    <w:abstractNumId w:val="11"/>
  </w:num>
  <w:num w:numId="10"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29"/>
  </w:num>
  <w:num w:numId="14" w16cid:durableId="483202902">
    <w:abstractNumId w:val="3"/>
  </w:num>
  <w:num w:numId="15" w16cid:durableId="344671567">
    <w:abstractNumId w:val="38"/>
  </w:num>
  <w:num w:numId="16" w16cid:durableId="1168983919">
    <w:abstractNumId w:val="7"/>
  </w:num>
  <w:num w:numId="17" w16cid:durableId="5115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2"/>
  </w:num>
  <w:num w:numId="19" w16cid:durableId="1972205853">
    <w:abstractNumId w:val="31"/>
  </w:num>
  <w:num w:numId="20" w16cid:durableId="237791946">
    <w:abstractNumId w:val="10"/>
  </w:num>
  <w:num w:numId="21" w16cid:durableId="1180509324">
    <w:abstractNumId w:val="23"/>
  </w:num>
  <w:num w:numId="22" w16cid:durableId="1692535787">
    <w:abstractNumId w:val="26"/>
  </w:num>
  <w:num w:numId="23" w16cid:durableId="1990552348">
    <w:abstractNumId w:val="1"/>
  </w:num>
  <w:num w:numId="24" w16cid:durableId="1504928565">
    <w:abstractNumId w:val="15"/>
  </w:num>
  <w:num w:numId="25" w16cid:durableId="1971015172">
    <w:abstractNumId w:val="9"/>
  </w:num>
  <w:num w:numId="26" w16cid:durableId="972293248">
    <w:abstractNumId w:val="33"/>
  </w:num>
  <w:num w:numId="27" w16cid:durableId="932400529">
    <w:abstractNumId w:val="40"/>
  </w:num>
  <w:num w:numId="28" w16cid:durableId="2102334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5"/>
  </w:num>
  <w:num w:numId="30" w16cid:durableId="1792742639">
    <w:abstractNumId w:val="24"/>
  </w:num>
  <w:num w:numId="31" w16cid:durableId="1680963760">
    <w:abstractNumId w:val="16"/>
  </w:num>
  <w:num w:numId="32" w16cid:durableId="706760523">
    <w:abstractNumId w:val="4"/>
  </w:num>
  <w:num w:numId="33" w16cid:durableId="1387875295">
    <w:abstractNumId w:val="36"/>
  </w:num>
  <w:num w:numId="34" w16cid:durableId="2105607728">
    <w:abstractNumId w:val="21"/>
  </w:num>
  <w:num w:numId="35" w16cid:durableId="577911297">
    <w:abstractNumId w:val="43"/>
  </w:num>
  <w:num w:numId="36" w16cid:durableId="1295719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7"/>
  </w:num>
  <w:num w:numId="40" w16cid:durableId="1804886640">
    <w:abstractNumId w:val="19"/>
  </w:num>
  <w:num w:numId="41" w16cid:durableId="1735619855">
    <w:abstractNumId w:val="34"/>
  </w:num>
  <w:num w:numId="42" w16cid:durableId="1099914299">
    <w:abstractNumId w:val="6"/>
  </w:num>
  <w:num w:numId="43" w16cid:durableId="21212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0"/>
  </w:num>
  <w:num w:numId="46" w16cid:durableId="195227883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5AFA"/>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202"/>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1F33"/>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2F9D"/>
    <w:rsid w:val="00573B5D"/>
    <w:rsid w:val="00574747"/>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361"/>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5F7"/>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6F7ACC"/>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0D5A"/>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77F68"/>
    <w:rsid w:val="00F809E2"/>
    <w:rsid w:val="00F80AB7"/>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2</Pages>
  <Words>3335</Words>
  <Characters>1901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856</cp:revision>
  <dcterms:created xsi:type="dcterms:W3CDTF">2024-09-06T08:06:00Z</dcterms:created>
  <dcterms:modified xsi:type="dcterms:W3CDTF">2026-05-06T14:03:00Z</dcterms:modified>
</cp:coreProperties>
</file>